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D5F20" w14:textId="72710CCF" w:rsidR="008254B1" w:rsidRPr="00CE0796" w:rsidRDefault="004518E1" w:rsidP="002574EF">
      <w:pPr>
        <w:pStyle w:val="Kop1"/>
      </w:pPr>
      <w:r w:rsidRPr="00CE0796">
        <w:t xml:space="preserve">Verticaal </w:t>
      </w:r>
      <w:r w:rsidR="005B2BA8">
        <w:t>R</w:t>
      </w:r>
      <w:r w:rsidR="00B144C1" w:rsidRPr="00CE0796">
        <w:t>it</w:t>
      </w:r>
      <w:r w:rsidR="00BF1314">
        <w:t>z</w:t>
      </w:r>
      <w:r w:rsidR="00B144C1" w:rsidRPr="00CE0796">
        <w:t>screen</w:t>
      </w:r>
      <w:r w:rsidRPr="00CE0796">
        <w:t xml:space="preserve"> V</w:t>
      </w:r>
      <w:r w:rsidR="003A386B" w:rsidRPr="00CE0796">
        <w:t>5</w:t>
      </w:r>
      <w:r w:rsidR="00CB4369">
        <w:t>50-S</w:t>
      </w:r>
      <w:r w:rsidR="008254B1" w:rsidRPr="00CE0796">
        <w:t xml:space="preserve"> </w:t>
      </w:r>
    </w:p>
    <w:p w14:paraId="1C7D5F21" w14:textId="77777777" w:rsidR="008254B1" w:rsidRPr="00CE0796" w:rsidRDefault="008254B1" w:rsidP="008254B1">
      <w:pPr>
        <w:spacing w:line="240" w:lineRule="auto"/>
        <w:rPr>
          <w:rFonts w:cs="Arial"/>
          <w:b/>
          <w:szCs w:val="20"/>
        </w:rPr>
      </w:pPr>
    </w:p>
    <w:p w14:paraId="1C7D5F22" w14:textId="77777777" w:rsidR="008254B1" w:rsidRPr="00CE0796" w:rsidRDefault="008254B1" w:rsidP="002574EF">
      <w:pPr>
        <w:pStyle w:val="Kop2"/>
      </w:pPr>
      <w:r w:rsidRPr="00CE0796">
        <w:t>Algemene omschrijving</w:t>
      </w:r>
    </w:p>
    <w:p w14:paraId="1C7D5F23" w14:textId="4DEF78FE" w:rsidR="002574EF" w:rsidRPr="00CE0796" w:rsidRDefault="008C613F" w:rsidP="0016204C">
      <w:pPr>
        <w:rPr>
          <w:lang w:val="nl"/>
        </w:rPr>
      </w:pPr>
      <w:r w:rsidRPr="00CE0796">
        <w:rPr>
          <w:lang w:val="nl"/>
        </w:rPr>
        <w:t>V</w:t>
      </w:r>
      <w:r w:rsidR="003A386B" w:rsidRPr="00CE0796">
        <w:rPr>
          <w:lang w:val="nl"/>
        </w:rPr>
        <w:t>5</w:t>
      </w:r>
      <w:r w:rsidR="00CB4369">
        <w:rPr>
          <w:lang w:val="nl"/>
        </w:rPr>
        <w:t>50</w:t>
      </w:r>
      <w:r w:rsidRPr="00CE0796">
        <w:rPr>
          <w:lang w:val="nl"/>
        </w:rPr>
        <w:t>–</w:t>
      </w:r>
      <w:r w:rsidR="005B2BA8">
        <w:rPr>
          <w:lang w:val="nl"/>
        </w:rPr>
        <w:t>S-</w:t>
      </w:r>
      <w:r w:rsidRPr="00CE0796">
        <w:rPr>
          <w:lang w:val="nl"/>
        </w:rPr>
        <w:t xml:space="preserve"> Ritzscreen is een l</w:t>
      </w:r>
      <w:r w:rsidR="002574EF" w:rsidRPr="00CE0796">
        <w:rPr>
          <w:lang w:val="nl"/>
        </w:rPr>
        <w:t xml:space="preserve">ichtregulerings-systeem </w:t>
      </w:r>
      <w:r w:rsidR="008243D8" w:rsidRPr="00CE0796">
        <w:rPr>
          <w:lang w:val="nl"/>
        </w:rPr>
        <w:t>bestaand</w:t>
      </w:r>
      <w:r w:rsidR="005952FD" w:rsidRPr="00CE0796">
        <w:rPr>
          <w:lang w:val="nl"/>
        </w:rPr>
        <w:t xml:space="preserve"> uit een aluminium frame waarin een</w:t>
      </w:r>
      <w:r w:rsidR="002574EF" w:rsidRPr="00CE0796">
        <w:rPr>
          <w:lang w:val="nl"/>
        </w:rPr>
        <w:t xml:space="preserve"> gepolivinyliseerd glasvezeldoek</w:t>
      </w:r>
      <w:r w:rsidR="0016204C" w:rsidRPr="00CE0796">
        <w:rPr>
          <w:lang w:val="nl"/>
        </w:rPr>
        <w:t xml:space="preserve"> over de volledige zijkanten wordt </w:t>
      </w:r>
      <w:r w:rsidR="00304020" w:rsidRPr="00CE0796">
        <w:rPr>
          <w:lang w:val="nl"/>
        </w:rPr>
        <w:t>geleid</w:t>
      </w:r>
      <w:r w:rsidR="0016204C" w:rsidRPr="00CE0796">
        <w:rPr>
          <w:lang w:val="nl"/>
        </w:rPr>
        <w:t xml:space="preserve"> in de zijgeleiders. Dit zorgt voor een windvast systeem </w:t>
      </w:r>
      <w:r w:rsidR="0003327C" w:rsidRPr="00CE0796">
        <w:rPr>
          <w:lang w:val="nl"/>
        </w:rPr>
        <w:t>waarin</w:t>
      </w:r>
      <w:r w:rsidR="0016204C" w:rsidRPr="00CE0796">
        <w:rPr>
          <w:lang w:val="nl"/>
        </w:rPr>
        <w:t xml:space="preserve"> het doek mooi en strak staat gespannen. </w:t>
      </w:r>
      <w:r w:rsidR="002574EF" w:rsidRPr="00CE0796">
        <w:rPr>
          <w:lang w:val="nl"/>
        </w:rPr>
        <w:t>Alle aluminium ond</w:t>
      </w:r>
      <w:r w:rsidR="0062258C" w:rsidRPr="00CE0796">
        <w:rPr>
          <w:lang w:val="nl"/>
        </w:rPr>
        <w:t>erdelen zijn vervaardigd van AlMgSi 0.</w:t>
      </w:r>
      <w:r w:rsidR="002574EF" w:rsidRPr="00CE0796">
        <w:rPr>
          <w:lang w:val="nl"/>
        </w:rPr>
        <w:t>5.</w:t>
      </w:r>
    </w:p>
    <w:p w14:paraId="1C7D5F24" w14:textId="77777777" w:rsidR="002574EF" w:rsidRPr="00CE0796" w:rsidRDefault="002574EF" w:rsidP="002574EF">
      <w:pPr>
        <w:pStyle w:val="Kop2"/>
      </w:pPr>
      <w:r w:rsidRPr="00CE0796">
        <w:t>Afmeting</w:t>
      </w:r>
    </w:p>
    <w:p w14:paraId="1C7D5F25" w14:textId="6A6C614F" w:rsidR="00112C77" w:rsidRPr="00CE0796" w:rsidRDefault="00112C77" w:rsidP="00112C77">
      <w:pPr>
        <w:rPr>
          <w:lang w:val="nl"/>
        </w:rPr>
      </w:pPr>
      <w:r w:rsidRPr="00CE0796">
        <w:rPr>
          <w:lang w:val="nl"/>
        </w:rPr>
        <w:t>Dit type rolscherm</w:t>
      </w:r>
      <w:r w:rsidR="00F4793D" w:rsidRPr="00CE0796">
        <w:rPr>
          <w:lang w:val="nl"/>
        </w:rPr>
        <w:t xml:space="preserve"> </w:t>
      </w:r>
      <w:r w:rsidRPr="00CE0796">
        <w:rPr>
          <w:lang w:val="nl"/>
        </w:rPr>
        <w:t xml:space="preserve">heeft een minimale screenbreedte van </w:t>
      </w:r>
      <w:r w:rsidR="0081702A" w:rsidRPr="00CE0796">
        <w:rPr>
          <w:lang w:val="nl"/>
        </w:rPr>
        <w:t>0,5</w:t>
      </w:r>
      <w:r w:rsidR="000C109D">
        <w:rPr>
          <w:lang w:val="nl"/>
        </w:rPr>
        <w:t>3</w:t>
      </w:r>
      <w:r w:rsidR="00F4793D" w:rsidRPr="00CE0796">
        <w:rPr>
          <w:lang w:val="nl"/>
        </w:rPr>
        <w:t xml:space="preserve"> m</w:t>
      </w:r>
      <w:r w:rsidR="00044A83" w:rsidRPr="00CE0796">
        <w:rPr>
          <w:lang w:val="nl"/>
        </w:rPr>
        <w:t xml:space="preserve"> (afhankelijk van de toegepaste buismotor)</w:t>
      </w:r>
      <w:r w:rsidRPr="00CE0796">
        <w:rPr>
          <w:lang w:val="nl"/>
        </w:rPr>
        <w:t xml:space="preserve">. Het is inzetbaar binnen de garantie bij afmetingen tot max. </w:t>
      </w:r>
      <w:r w:rsidR="005B2BA8">
        <w:rPr>
          <w:lang w:val="nl"/>
        </w:rPr>
        <w:t>4,0</w:t>
      </w:r>
      <w:r w:rsidRPr="00CE0796">
        <w:rPr>
          <w:lang w:val="nl"/>
        </w:rPr>
        <w:t xml:space="preserve">0 m breedte of max. </w:t>
      </w:r>
      <w:r w:rsidR="005B2BA8">
        <w:rPr>
          <w:lang w:val="nl"/>
        </w:rPr>
        <w:t>3</w:t>
      </w:r>
      <w:r w:rsidR="007A1DB1" w:rsidRPr="00CE0796">
        <w:rPr>
          <w:lang w:val="nl"/>
        </w:rPr>
        <w:t>,</w:t>
      </w:r>
      <w:r w:rsidR="005B2BA8">
        <w:rPr>
          <w:lang w:val="nl"/>
        </w:rPr>
        <w:t>0</w:t>
      </w:r>
      <w:r w:rsidRPr="00CE0796">
        <w:rPr>
          <w:lang w:val="nl"/>
        </w:rPr>
        <w:t xml:space="preserve">0 m hoogte (max. </w:t>
      </w:r>
      <w:r w:rsidR="005B2BA8">
        <w:rPr>
          <w:lang w:val="nl"/>
        </w:rPr>
        <w:t>1</w:t>
      </w:r>
      <w:r w:rsidR="00BF1314">
        <w:rPr>
          <w:lang w:val="nl"/>
        </w:rPr>
        <w:t>0</w:t>
      </w:r>
      <w:r w:rsidR="007A1DB1" w:rsidRPr="00CE0796">
        <w:rPr>
          <w:lang w:val="nl"/>
        </w:rPr>
        <w:t>,</w:t>
      </w:r>
      <w:r w:rsidR="00BF1314">
        <w:rPr>
          <w:lang w:val="nl"/>
        </w:rPr>
        <w:t>2</w:t>
      </w:r>
      <w:r w:rsidR="00C41940" w:rsidRPr="00CE0796">
        <w:rPr>
          <w:lang w:val="nl"/>
        </w:rPr>
        <w:t>0</w:t>
      </w:r>
      <w:r w:rsidRPr="00CE0796">
        <w:rPr>
          <w:lang w:val="nl"/>
        </w:rPr>
        <w:t xml:space="preserve"> m² oppervlakte)</w:t>
      </w:r>
    </w:p>
    <w:p w14:paraId="1C7D5F26" w14:textId="77777777" w:rsidR="002574EF" w:rsidRPr="00CE0796" w:rsidRDefault="002574EF" w:rsidP="002574EF">
      <w:pPr>
        <w:pStyle w:val="Kop2"/>
        <w:rPr>
          <w:lang w:val="nl"/>
        </w:rPr>
      </w:pPr>
      <w:r w:rsidRPr="00CE0796">
        <w:rPr>
          <w:lang w:val="nl"/>
        </w:rPr>
        <w:t>Kast</w:t>
      </w:r>
    </w:p>
    <w:p w14:paraId="1C7D5F27" w14:textId="6BA487ED" w:rsidR="002574EF" w:rsidRPr="00CE0796" w:rsidRDefault="002574EF" w:rsidP="002574EF">
      <w:r w:rsidRPr="00CE0796">
        <w:rPr>
          <w:lang w:val="nl"/>
        </w:rPr>
        <w:t xml:space="preserve">De zelfdragende kast is vervaardigd van geëxtrudeerde aluminium profielen. De kast heeft een afmeting van </w:t>
      </w:r>
      <w:r w:rsidR="005B2BA8">
        <w:rPr>
          <w:lang w:val="nl"/>
        </w:rPr>
        <w:t>9</w:t>
      </w:r>
      <w:r w:rsidR="00364FAF">
        <w:rPr>
          <w:lang w:val="nl"/>
        </w:rPr>
        <w:t>5</w:t>
      </w:r>
      <w:r w:rsidR="002935F9" w:rsidRPr="00CE0796">
        <w:rPr>
          <w:lang w:val="nl"/>
        </w:rPr>
        <w:t xml:space="preserve"> x </w:t>
      </w:r>
      <w:r w:rsidR="005B2BA8">
        <w:rPr>
          <w:lang w:val="nl"/>
        </w:rPr>
        <w:t>9</w:t>
      </w:r>
      <w:r w:rsidR="00364FAF">
        <w:rPr>
          <w:lang w:val="nl"/>
        </w:rPr>
        <w:t>5</w:t>
      </w:r>
      <w:r w:rsidRPr="00CE0796">
        <w:rPr>
          <w:lang w:val="nl"/>
        </w:rPr>
        <w:t xml:space="preserve"> mm </w:t>
      </w:r>
      <w:r w:rsidR="002935F9" w:rsidRPr="00CE0796">
        <w:rPr>
          <w:lang w:val="nl"/>
        </w:rPr>
        <w:t>(bxh)</w:t>
      </w:r>
      <w:r w:rsidR="00160109" w:rsidRPr="00CE0796">
        <w:rPr>
          <w:lang w:val="nl"/>
        </w:rPr>
        <w:t xml:space="preserve"> en de wanddikten bedragen voor de bovenkap en onderkap respectievelijk 1,9 en 1,6 mm. </w:t>
      </w:r>
      <w:r w:rsidRPr="00CE0796">
        <w:t>De kast is verkrijgbaar</w:t>
      </w:r>
      <w:r w:rsidR="00364FAF">
        <w:t xml:space="preserve"> rechte en</w:t>
      </w:r>
      <w:r w:rsidRPr="00CE0796">
        <w:t xml:space="preserve"> in </w:t>
      </w:r>
      <w:r w:rsidR="00162BCA" w:rsidRPr="00CE0796">
        <w:t>een afge</w:t>
      </w:r>
      <w:r w:rsidR="00364FAF">
        <w:t>schuinde</w:t>
      </w:r>
      <w:r w:rsidR="00162BCA" w:rsidRPr="00CE0796">
        <w:t xml:space="preserve"> </w:t>
      </w:r>
      <w:r w:rsidRPr="00CE0796">
        <w:t>uitvoer</w:t>
      </w:r>
      <w:r w:rsidR="00162BCA" w:rsidRPr="00CE0796">
        <w:t>ing.</w:t>
      </w:r>
      <w:r w:rsidR="00DE6774" w:rsidRPr="00CE0796">
        <w:t xml:space="preserve"> </w:t>
      </w:r>
      <w:r w:rsidRPr="00CE0796">
        <w:t xml:space="preserve">De kapsteunen van </w:t>
      </w:r>
      <w:r w:rsidR="000C109D">
        <w:t>zamak</w:t>
      </w:r>
      <w:r w:rsidRPr="00CE0796">
        <w:t xml:space="preserve"> legering, dikte 2,4 mm, zijn zo geconstrueerd dat de kast direct op de geleiders geplaa</w:t>
      </w:r>
      <w:r w:rsidR="0014562C" w:rsidRPr="00CE0796">
        <w:t xml:space="preserve">tst kan worden. Het grote voordeel hiermee is </w:t>
      </w:r>
      <w:r w:rsidRPr="00CE0796">
        <w:t xml:space="preserve">geen directe montage van de kast aan de gevel. </w:t>
      </w:r>
    </w:p>
    <w:p w14:paraId="1C7D5F28" w14:textId="77777777" w:rsidR="0014562C" w:rsidRPr="00CE0796" w:rsidRDefault="0014562C" w:rsidP="0014562C">
      <w:pPr>
        <w:pStyle w:val="Kop2"/>
        <w:rPr>
          <w:lang w:val="nl"/>
        </w:rPr>
      </w:pPr>
      <w:r w:rsidRPr="00CE0796">
        <w:rPr>
          <w:lang w:val="nl"/>
        </w:rPr>
        <w:t>Doekrol</w:t>
      </w:r>
    </w:p>
    <w:p w14:paraId="1C7D5F29" w14:textId="6EB86AEB" w:rsidR="008254B1" w:rsidRPr="00CE0796" w:rsidRDefault="00D715B8" w:rsidP="0014562C">
      <w:pPr>
        <w:rPr>
          <w:lang w:val="nl"/>
        </w:rPr>
      </w:pPr>
      <w:r w:rsidRPr="00CE0796">
        <w:rPr>
          <w:lang w:val="nl"/>
        </w:rPr>
        <w:t xml:space="preserve">Voor rolschermen t/m </w:t>
      </w:r>
      <w:r w:rsidR="005B2BA8">
        <w:rPr>
          <w:lang w:val="nl"/>
        </w:rPr>
        <w:t>3,00</w:t>
      </w:r>
      <w:r w:rsidRPr="00CE0796">
        <w:rPr>
          <w:lang w:val="nl"/>
        </w:rPr>
        <w:t xml:space="preserve"> m hoog is de doekrol vervaardigd uit sendzimir verzinkt staal met een doorsnede </w:t>
      </w:r>
      <w:r w:rsidR="005B2BA8">
        <w:rPr>
          <w:lang w:val="nl"/>
        </w:rPr>
        <w:t>63</w:t>
      </w:r>
      <w:r w:rsidRPr="00CE0796">
        <w:rPr>
          <w:lang w:val="nl"/>
        </w:rPr>
        <w:t xml:space="preserve"> mm. </w:t>
      </w:r>
      <w:r w:rsidR="0014562C" w:rsidRPr="00CE0796">
        <w:rPr>
          <w:lang w:val="nl"/>
        </w:rPr>
        <w:t>De doekrol is voorzien van een profilering ter bevestiging van het doek, dit zorgt ervoor dat het doek eenvoudig te vervangen is.</w:t>
      </w:r>
    </w:p>
    <w:p w14:paraId="1C7D5F2A" w14:textId="77777777" w:rsidR="008254B1" w:rsidRPr="00CE0796" w:rsidRDefault="0014562C" w:rsidP="0014562C">
      <w:pPr>
        <w:pStyle w:val="Kop2"/>
      </w:pPr>
      <w:r w:rsidRPr="00CE0796">
        <w:t>Doek</w:t>
      </w:r>
    </w:p>
    <w:p w14:paraId="1C7D5F2B" w14:textId="77777777" w:rsidR="00E207C8" w:rsidRPr="00CE0796" w:rsidRDefault="00FF4B68" w:rsidP="00E207C8">
      <w:pPr>
        <w:rPr>
          <w:i/>
        </w:rPr>
      </w:pPr>
      <w:r w:rsidRPr="00CE0796">
        <w:rPr>
          <w:i/>
        </w:rPr>
        <w:t>Transparant gepolyvinyliseerd glasvezeldoek, type Verano® Vitro screendoeken</w:t>
      </w:r>
      <w:r w:rsidR="00B63BF6" w:rsidRPr="00CE0796">
        <w:rPr>
          <w:i/>
        </w:rPr>
        <w:t xml:space="preserve">. </w:t>
      </w:r>
      <w:r w:rsidR="00B63BF6" w:rsidRPr="00CE0796">
        <w:t>Met verschillende openingsfactoren, g</w:t>
      </w:r>
      <w:r w:rsidR="00E207C8" w:rsidRPr="00CE0796">
        <w:t>ewicht ca. +</w:t>
      </w:r>
      <w:r w:rsidR="00B63BF6" w:rsidRPr="00CE0796">
        <w:t>/- 525 gr/m2, dikte +/- 0,</w:t>
      </w:r>
      <w:r w:rsidR="00AC60D2">
        <w:t>7</w:t>
      </w:r>
      <w:r w:rsidR="00B63BF6" w:rsidRPr="00CE0796">
        <w:t>5 mm en</w:t>
      </w:r>
      <w:r w:rsidR="00E207C8" w:rsidRPr="00CE0796">
        <w:t xml:space="preserve"> brandbaarheidsklasse M1/B1 vlam vertragend. Dit doeksoort is niet vervormbaar en bestand tegen warmte en vocht.</w:t>
      </w:r>
    </w:p>
    <w:p w14:paraId="1C7D5F2C" w14:textId="77777777" w:rsidR="00E207C8" w:rsidRPr="00CE0796" w:rsidRDefault="008916A9" w:rsidP="00E207C8">
      <w:r w:rsidRPr="00CE0796">
        <w:rPr>
          <w:i/>
        </w:rPr>
        <w:t>Verduisterend gepolyvinyliseerd glasvezeldoek</w:t>
      </w:r>
      <w:r w:rsidRPr="00CE0796">
        <w:rPr>
          <w:i/>
          <w:iCs/>
          <w:lang w:val="nl"/>
        </w:rPr>
        <w:t xml:space="preserve">, type Verano® verduisterend screendoeken. </w:t>
      </w:r>
      <w:r w:rsidRPr="00CE0796">
        <w:rPr>
          <w:iCs/>
          <w:lang w:val="nl"/>
        </w:rPr>
        <w:t>Ge</w:t>
      </w:r>
      <w:r w:rsidR="00E207C8" w:rsidRPr="00CE0796">
        <w:t>wicht +/- 630 g/m2, dikte +/- 0,52 mm, brandbaarheidsklasse M1/B1 vlam vertragend  Bij buitenmontage van een screen met verduisteringsdoek vervalt de fabrieksgarantie.</w:t>
      </w:r>
    </w:p>
    <w:p w14:paraId="1C7D5F2D" w14:textId="77777777" w:rsidR="00E84466" w:rsidRPr="00CE0796" w:rsidRDefault="000657A7" w:rsidP="002B7EC7">
      <w:pPr>
        <w:rPr>
          <w:lang w:val="nl"/>
        </w:rPr>
      </w:pPr>
      <w:r w:rsidRPr="00CE0796">
        <w:t xml:space="preserve">Onze Ritzscreen doeken worden </w:t>
      </w:r>
      <w:r w:rsidR="00982896" w:rsidRPr="00CE0796">
        <w:t xml:space="preserve">aan de bovenzijde </w:t>
      </w:r>
      <w:r w:rsidRPr="00CE0796">
        <w:t xml:space="preserve">door </w:t>
      </w:r>
      <w:r w:rsidR="00982896" w:rsidRPr="00CE0796">
        <w:t>middel van een vast gesealde</w:t>
      </w:r>
      <w:r w:rsidRPr="00CE0796">
        <w:t xml:space="preserve"> klikp</w:t>
      </w:r>
      <w:r w:rsidR="00982896" w:rsidRPr="00CE0796">
        <w:t xml:space="preserve">aspel aan de doekrol bevestigt. Hierdoor zijn minder aftekeningen op het doek zichtbaar indien het rolscherm voor een langere tijd is opgerold. Daarnaast biedt deze bevestiging extra voordeel betreft het eenvoudig en snel vervangen van het doek wanneer </w:t>
      </w:r>
      <w:r w:rsidR="00E84466" w:rsidRPr="00CE0796">
        <w:t xml:space="preserve">deze beschadigd is. De onderzijde van het doek wordt hoogfrequent gelast. De verticale zijkanten zijn ultrasoon gesneden en voorzien van een gesealde rits, die bij het zakken van de zonwering worden </w:t>
      </w:r>
      <w:r w:rsidR="00191DBD" w:rsidRPr="00CE0796">
        <w:t>geleid</w:t>
      </w:r>
      <w:r w:rsidR="00E84466" w:rsidRPr="00CE0796">
        <w:t xml:space="preserve"> in de zijgeleiding.</w:t>
      </w:r>
      <w:r w:rsidR="00103B9F" w:rsidRPr="00CE0796">
        <w:t xml:space="preserve"> Dit zorgt er voor dat het doek niet gaat cuppen. </w:t>
      </w:r>
      <w:r w:rsidR="00103B9F" w:rsidRPr="00CE0796">
        <w:rPr>
          <w:lang w:val="nl"/>
        </w:rPr>
        <w:t>Tevens maakt dit de</w:t>
      </w:r>
      <w:r w:rsidR="009E29F2" w:rsidRPr="00CE0796">
        <w:rPr>
          <w:lang w:val="nl"/>
        </w:rPr>
        <w:t xml:space="preserve"> R</w:t>
      </w:r>
      <w:r w:rsidR="00103B9F" w:rsidRPr="00CE0796">
        <w:rPr>
          <w:lang w:val="nl"/>
        </w:rPr>
        <w:t xml:space="preserve">itzscreen zeer windbestendig, waarbij de bewegingen van het doek zeer beperkt zijn en de </w:t>
      </w:r>
      <w:r w:rsidR="00DA586E" w:rsidRPr="00CE0796">
        <w:rPr>
          <w:lang w:val="nl"/>
        </w:rPr>
        <w:t>onderlijst</w:t>
      </w:r>
      <w:r w:rsidR="00103B9F" w:rsidRPr="00CE0796">
        <w:rPr>
          <w:lang w:val="nl"/>
        </w:rPr>
        <w:t xml:space="preserve"> altijd in de juiste, onderste positie blijft wanneer het rolscherm gesloten is.  </w:t>
      </w:r>
    </w:p>
    <w:p w14:paraId="1C7D5F2E" w14:textId="77777777" w:rsidR="002B7EC7" w:rsidRPr="00CE0796" w:rsidRDefault="002B7EC7" w:rsidP="002B7EC7">
      <w:r w:rsidRPr="00CE0796">
        <w:t>Afhankelijk van de gekozen doekkleur en het formaat van het rolscherm kan een horizontale lasnaad worden toegepast. Er wordt geprobeerd dit te voorkomen, maar bij grotere screenformaten is dit niet ter vermijden.</w:t>
      </w:r>
    </w:p>
    <w:p w14:paraId="1C7D5F2F" w14:textId="77777777" w:rsidR="0014562C" w:rsidRPr="00CE0796" w:rsidRDefault="0014562C" w:rsidP="00B336F6">
      <w:pPr>
        <w:pStyle w:val="Kop2"/>
      </w:pPr>
      <w:r w:rsidRPr="00CE0796">
        <w:rPr>
          <w:lang w:val="nl"/>
        </w:rPr>
        <w:t>Onderlijst</w:t>
      </w:r>
    </w:p>
    <w:p w14:paraId="1C7D5F30" w14:textId="72C844CC" w:rsidR="002B7EC7" w:rsidRPr="00CE0796" w:rsidRDefault="004D2F75" w:rsidP="002B7EC7">
      <w:r w:rsidRPr="00CE0796">
        <w:rPr>
          <w:rFonts w:cs="Arial"/>
          <w:szCs w:val="20"/>
          <w:lang w:val="nl"/>
        </w:rPr>
        <w:t>De onderlijs</w:t>
      </w:r>
      <w:r w:rsidR="008916A9" w:rsidRPr="00CE0796">
        <w:rPr>
          <w:rFonts w:cs="Arial"/>
          <w:szCs w:val="20"/>
          <w:lang w:val="nl"/>
        </w:rPr>
        <w:t>t, vervaardigd van geëxtrudeerd</w:t>
      </w:r>
      <w:r w:rsidRPr="00CE0796">
        <w:rPr>
          <w:rFonts w:cs="Arial"/>
          <w:szCs w:val="20"/>
          <w:lang w:val="nl"/>
        </w:rPr>
        <w:t xml:space="preserve"> aluminium, is </w:t>
      </w:r>
      <w:r w:rsidR="00364FAF">
        <w:rPr>
          <w:rFonts w:cs="Arial"/>
          <w:szCs w:val="20"/>
          <w:lang w:val="nl"/>
        </w:rPr>
        <w:t>26 mm of 30</w:t>
      </w:r>
      <w:r w:rsidRPr="00CE0796">
        <w:rPr>
          <w:rFonts w:cs="Arial"/>
          <w:szCs w:val="20"/>
          <w:lang w:val="nl"/>
        </w:rPr>
        <w:t xml:space="preserve"> mm breed, </w:t>
      </w:r>
      <w:r w:rsidR="00364FAF">
        <w:rPr>
          <w:rFonts w:cs="Arial"/>
          <w:szCs w:val="20"/>
          <w:lang w:val="nl"/>
        </w:rPr>
        <w:t>41 mm of 60</w:t>
      </w:r>
      <w:r w:rsidRPr="00CE0796">
        <w:rPr>
          <w:rFonts w:cs="Arial"/>
          <w:szCs w:val="20"/>
          <w:lang w:val="nl"/>
        </w:rPr>
        <w:t xml:space="preserve"> mm hoog en heeft een wanddikte van 1,3 mm</w:t>
      </w:r>
      <w:r w:rsidR="0014562C" w:rsidRPr="00CE0796">
        <w:t xml:space="preserve">. </w:t>
      </w:r>
      <w:r w:rsidR="001D2C77" w:rsidRPr="00CE0796">
        <w:t xml:space="preserve">De onderlijst wordt verzwaard met een thermisch verzinkt </w:t>
      </w:r>
      <w:r w:rsidR="001D2C77" w:rsidRPr="00CE0796">
        <w:lastRenderedPageBreak/>
        <w:t xml:space="preserve">stalen </w:t>
      </w:r>
      <w:r w:rsidR="00DA586E" w:rsidRPr="00CE0796">
        <w:t>staaf in het profiel</w:t>
      </w:r>
      <w:r w:rsidR="000C109D">
        <w:t>.</w:t>
      </w:r>
      <w:r w:rsidR="00DA586E" w:rsidRPr="00CE0796">
        <w:t xml:space="preserve"> </w:t>
      </w:r>
      <w:r w:rsidR="001D2C77" w:rsidRPr="00CE0796">
        <w:t>Voor optimale geleiding in de zijprofielen wordt de onderlijst aan beide zijden voorzien van kunststof nokken.</w:t>
      </w:r>
      <w:r w:rsidR="008575C8" w:rsidRPr="00CE0796">
        <w:t xml:space="preserve"> </w:t>
      </w:r>
    </w:p>
    <w:p w14:paraId="1C7D5F31" w14:textId="61628B67" w:rsidR="001D2C77" w:rsidRPr="00CE0796" w:rsidRDefault="001D2C77" w:rsidP="00803086">
      <w:pPr>
        <w:pStyle w:val="Kop2"/>
        <w:rPr>
          <w:lang w:val="nl"/>
        </w:rPr>
      </w:pPr>
      <w:r w:rsidRPr="00CE0796">
        <w:rPr>
          <w:lang w:val="nl"/>
        </w:rPr>
        <w:t xml:space="preserve">Zijgeleiding </w:t>
      </w:r>
    </w:p>
    <w:p w14:paraId="1C7D5F32" w14:textId="6E195E81" w:rsidR="008B0EB0" w:rsidRPr="00CE0796" w:rsidRDefault="001D2C77" w:rsidP="002F7108">
      <w:pPr>
        <w:rPr>
          <w:rFonts w:cs="Arial"/>
          <w:lang w:val="nl"/>
        </w:rPr>
      </w:pPr>
      <w:r w:rsidRPr="00CE0796">
        <w:rPr>
          <w:rFonts w:cs="Arial"/>
          <w:lang w:val="nl"/>
        </w:rPr>
        <w:t xml:space="preserve">De </w:t>
      </w:r>
      <w:r w:rsidR="00067124" w:rsidRPr="00CE0796">
        <w:rPr>
          <w:rFonts w:cs="Arial"/>
          <w:lang w:val="nl"/>
        </w:rPr>
        <w:t>zij</w:t>
      </w:r>
      <w:r w:rsidR="00DA586E" w:rsidRPr="00CE0796">
        <w:rPr>
          <w:rFonts w:cs="Arial"/>
          <w:lang w:val="nl"/>
        </w:rPr>
        <w:t>geleiding is vervaardigd</w:t>
      </w:r>
      <w:r w:rsidRPr="00CE0796">
        <w:rPr>
          <w:rFonts w:cs="Arial"/>
          <w:lang w:val="nl"/>
        </w:rPr>
        <w:t xml:space="preserve"> van ge</w:t>
      </w:r>
      <w:r w:rsidR="00A1463A" w:rsidRPr="00CE0796">
        <w:rPr>
          <w:rFonts w:cs="Arial"/>
          <w:lang w:val="nl"/>
        </w:rPr>
        <w:t>ëxtrudeerd</w:t>
      </w:r>
      <w:r w:rsidR="003C5339" w:rsidRPr="00CE0796">
        <w:rPr>
          <w:rFonts w:cs="Arial"/>
          <w:lang w:val="nl"/>
        </w:rPr>
        <w:t xml:space="preserve"> aluminium</w:t>
      </w:r>
      <w:r w:rsidR="00393E8C" w:rsidRPr="00CE0796">
        <w:rPr>
          <w:rFonts w:cs="Arial"/>
          <w:lang w:val="nl"/>
        </w:rPr>
        <w:t xml:space="preserve"> </w:t>
      </w:r>
      <w:r w:rsidR="00681751" w:rsidRPr="00CE0796">
        <w:rPr>
          <w:rFonts w:cs="Arial"/>
          <w:lang w:val="nl"/>
        </w:rPr>
        <w:t>achter- , voorprofiel en</w:t>
      </w:r>
      <w:r w:rsidR="00DA586E" w:rsidRPr="00CE0796">
        <w:rPr>
          <w:rFonts w:cs="Arial"/>
          <w:lang w:val="nl"/>
        </w:rPr>
        <w:t xml:space="preserve"> een</w:t>
      </w:r>
      <w:r w:rsidR="00A1463A" w:rsidRPr="00CE0796">
        <w:rPr>
          <w:rFonts w:cs="Arial"/>
          <w:lang w:val="nl"/>
        </w:rPr>
        <w:t xml:space="preserve"> geï</w:t>
      </w:r>
      <w:r w:rsidR="00681751" w:rsidRPr="00CE0796">
        <w:rPr>
          <w:rFonts w:cs="Arial"/>
          <w:lang w:val="nl"/>
        </w:rPr>
        <w:t xml:space="preserve">ntegreerde kunststof </w:t>
      </w:r>
      <w:r w:rsidR="009A6D4B" w:rsidRPr="00CE0796">
        <w:rPr>
          <w:rFonts w:cs="Arial"/>
          <w:lang w:val="nl"/>
        </w:rPr>
        <w:t>geleidingsprofiel</w:t>
      </w:r>
      <w:r w:rsidR="00681751" w:rsidRPr="00CE0796">
        <w:rPr>
          <w:rFonts w:cs="Arial"/>
          <w:lang w:val="nl"/>
        </w:rPr>
        <w:t xml:space="preserve">. </w:t>
      </w:r>
      <w:r w:rsidR="002F7108" w:rsidRPr="00CE0796">
        <w:rPr>
          <w:rFonts w:cs="Arial"/>
          <w:lang w:val="nl"/>
        </w:rPr>
        <w:t>Het v</w:t>
      </w:r>
      <w:r w:rsidR="002F7108" w:rsidRPr="00CE0796">
        <w:rPr>
          <w:rFonts w:cs="Arial"/>
          <w:szCs w:val="20"/>
          <w:lang w:val="nl"/>
        </w:rPr>
        <w:t>oorprofiel zorgt voor een nette afwerking (onzichtbaar), waarbij de bevestiging in of op de dag mogelijk is.</w:t>
      </w:r>
      <w:r w:rsidR="000C109D">
        <w:rPr>
          <w:rFonts w:cs="Arial"/>
          <w:szCs w:val="20"/>
          <w:lang w:val="nl"/>
        </w:rPr>
        <w:t xml:space="preserve">Tevens is er een eendelige geleider beschikbaar. </w:t>
      </w:r>
      <w:r w:rsidR="00B46703" w:rsidRPr="00CE0796">
        <w:rPr>
          <w:rFonts w:cs="Arial"/>
          <w:lang w:val="nl"/>
        </w:rPr>
        <w:t>De afmetingen van het profiel</w:t>
      </w:r>
      <w:r w:rsidR="003D18D9" w:rsidRPr="00CE0796">
        <w:rPr>
          <w:rFonts w:cs="Arial"/>
          <w:lang w:val="nl"/>
        </w:rPr>
        <w:t xml:space="preserve"> is </w:t>
      </w:r>
      <w:r w:rsidR="00364FAF">
        <w:rPr>
          <w:rFonts w:cs="Arial"/>
          <w:lang w:val="nl"/>
        </w:rPr>
        <w:t>41</w:t>
      </w:r>
      <w:r w:rsidR="00393E8C" w:rsidRPr="00CE0796">
        <w:rPr>
          <w:rFonts w:cs="Arial"/>
          <w:lang w:val="nl"/>
        </w:rPr>
        <w:t xml:space="preserve"> mm breed en </w:t>
      </w:r>
      <w:r w:rsidR="00364FAF">
        <w:rPr>
          <w:rFonts w:cs="Arial"/>
          <w:lang w:val="nl"/>
        </w:rPr>
        <w:t>35</w:t>
      </w:r>
      <w:r w:rsidR="00393E8C" w:rsidRPr="00CE0796">
        <w:rPr>
          <w:rFonts w:cs="Arial"/>
          <w:lang w:val="nl"/>
        </w:rPr>
        <w:t xml:space="preserve"> mm </w:t>
      </w:r>
      <w:r w:rsidR="00F81EE7" w:rsidRPr="00CE0796">
        <w:rPr>
          <w:rFonts w:cs="Arial"/>
          <w:lang w:val="nl"/>
        </w:rPr>
        <w:t>diep</w:t>
      </w:r>
      <w:r w:rsidR="002F7108" w:rsidRPr="00CE0796">
        <w:rPr>
          <w:rFonts w:cs="Arial"/>
          <w:lang w:val="nl"/>
        </w:rPr>
        <w:t xml:space="preserve">, de wanddikte </w:t>
      </w:r>
      <w:r w:rsidR="00C52F12" w:rsidRPr="00CE0796">
        <w:rPr>
          <w:rFonts w:cs="Arial"/>
          <w:lang w:val="nl"/>
        </w:rPr>
        <w:t>bedraagt 1,2</w:t>
      </w:r>
      <w:r w:rsidR="00B46703" w:rsidRPr="00CE0796">
        <w:rPr>
          <w:rFonts w:cs="Arial"/>
          <w:lang w:val="nl"/>
        </w:rPr>
        <w:t xml:space="preserve"> mm. </w:t>
      </w:r>
    </w:p>
    <w:p w14:paraId="1C7D5F34" w14:textId="77777777" w:rsidR="009A6D4B" w:rsidRPr="00CE0796" w:rsidRDefault="00CF6D8E" w:rsidP="0007777B">
      <w:r w:rsidRPr="00CE0796">
        <w:rPr>
          <w:rStyle w:val="Kop2Char"/>
        </w:rPr>
        <w:t>Geleidingssysteem</w:t>
      </w:r>
      <w:r w:rsidRPr="00CE0796">
        <w:rPr>
          <w:rFonts w:cs="Arial"/>
          <w:sz w:val="18"/>
          <w:szCs w:val="18"/>
          <w:lang w:val="nl"/>
        </w:rPr>
        <w:br/>
      </w:r>
      <w:r w:rsidR="0007777B" w:rsidRPr="00CE0796">
        <w:t>Bij het op en neer bewegen van de verticale zonwering schuift de onderlijst, die aan beide zijden voorzien is van kunststof nokken, in de holle kamers van de zijgeleiders. De zijg</w:t>
      </w:r>
      <w:r w:rsidR="00FA7C2F" w:rsidRPr="00CE0796">
        <w:t>eleiders samen met (het gewicht</w:t>
      </w:r>
      <w:r w:rsidR="0007777B" w:rsidRPr="00CE0796">
        <w:t xml:space="preserve"> van</w:t>
      </w:r>
      <w:r w:rsidR="00FA7C2F" w:rsidRPr="00CE0796">
        <w:t>)</w:t>
      </w:r>
      <w:r w:rsidR="0007777B" w:rsidRPr="00CE0796">
        <w:t xml:space="preserve"> de </w:t>
      </w:r>
      <w:r w:rsidR="00DA586E" w:rsidRPr="00CE0796">
        <w:t>onderlijst</w:t>
      </w:r>
      <w:r w:rsidR="0007777B" w:rsidRPr="00CE0796">
        <w:t xml:space="preserve"> zorgen voor de ideale geleiding van het doek, waarbij het doek wordt </w:t>
      </w:r>
      <w:r w:rsidR="003834A4" w:rsidRPr="00CE0796">
        <w:t>geleid</w:t>
      </w:r>
      <w:r w:rsidR="0007777B" w:rsidRPr="00CE0796">
        <w:t xml:space="preserve"> in de geïntegreerde kunststof geleider. </w:t>
      </w:r>
    </w:p>
    <w:p w14:paraId="1C7D5F35" w14:textId="77777777" w:rsidR="00EB5898" w:rsidRPr="00CE0796" w:rsidRDefault="00EB5898" w:rsidP="00EB5898">
      <w:pPr>
        <w:pStyle w:val="Kop2"/>
        <w:rPr>
          <w:lang w:val="nl"/>
        </w:rPr>
      </w:pPr>
      <w:r w:rsidRPr="00CE0796">
        <w:rPr>
          <w:lang w:val="nl"/>
        </w:rPr>
        <w:t>Oppervlaktebehandeling</w:t>
      </w:r>
    </w:p>
    <w:p w14:paraId="1C7D5F36" w14:textId="0260E484" w:rsidR="00EB5898" w:rsidRPr="00CE0796" w:rsidRDefault="00EB5898" w:rsidP="00EB5898">
      <w:pPr>
        <w:rPr>
          <w:rFonts w:cs="Arial"/>
          <w:lang w:val="nl"/>
        </w:rPr>
      </w:pPr>
      <w:r w:rsidRPr="00CE0796">
        <w:rPr>
          <w:lang w:val="nl"/>
        </w:rPr>
        <w:t xml:space="preserve">De oppervlaktebehandeling betreft de kast, de </w:t>
      </w:r>
      <w:r w:rsidR="00DA586E" w:rsidRPr="00CE0796">
        <w:rPr>
          <w:lang w:val="nl"/>
        </w:rPr>
        <w:t>onderlijst</w:t>
      </w:r>
      <w:r w:rsidRPr="00CE0796">
        <w:rPr>
          <w:lang w:val="nl"/>
        </w:rPr>
        <w:t xml:space="preserve">, de kapsteunen en de profiel geleiding. </w:t>
      </w:r>
      <w:r w:rsidR="001D380A" w:rsidRPr="00CE0796">
        <w:rPr>
          <w:rFonts w:cs="Arial"/>
          <w:lang w:val="nl"/>
        </w:rPr>
        <w:t xml:space="preserve">Het rolscherm is standaard uitgevoerd in </w:t>
      </w:r>
      <w:r w:rsidR="006E2F46" w:rsidRPr="00CE0796">
        <w:rPr>
          <w:rFonts w:cs="Arial"/>
          <w:lang w:val="nl"/>
        </w:rPr>
        <w:t>naturel geanodiseerd</w:t>
      </w:r>
      <w:r w:rsidR="001D380A" w:rsidRPr="00CE0796">
        <w:rPr>
          <w:rFonts w:cs="Arial"/>
          <w:lang w:val="nl"/>
        </w:rPr>
        <w:t xml:space="preserve">, wit, RAL 9001 </w:t>
      </w:r>
      <w:r w:rsidR="00C17EF5" w:rsidRPr="00CE0796">
        <w:rPr>
          <w:rFonts w:cs="Arial"/>
          <w:lang w:val="nl"/>
        </w:rPr>
        <w:t>(ivoor)</w:t>
      </w:r>
      <w:r w:rsidR="000B6E19">
        <w:rPr>
          <w:rFonts w:cs="Arial"/>
          <w:lang w:val="nl"/>
        </w:rPr>
        <w:t>, RAL 7016 en</w:t>
      </w:r>
      <w:r w:rsidR="001D380A" w:rsidRPr="00CE0796">
        <w:rPr>
          <w:rFonts w:cs="Arial"/>
          <w:lang w:val="nl"/>
        </w:rPr>
        <w:t xml:space="preserve"> VS716 (antraciet structuurlak)</w:t>
      </w:r>
      <w:r w:rsidR="00D00F35" w:rsidRPr="00CE0796">
        <w:rPr>
          <w:rFonts w:cs="Arial"/>
          <w:lang w:val="nl"/>
        </w:rPr>
        <w:t xml:space="preserve"> met een laagdikte van </w:t>
      </w:r>
      <w:r w:rsidR="00D00F35" w:rsidRPr="00CE0796">
        <w:rPr>
          <w:lang w:val="nl"/>
        </w:rPr>
        <w:t xml:space="preserve">ca. 60 </w:t>
      </w:r>
      <w:r w:rsidR="00D00F35" w:rsidRPr="00CE0796">
        <w:rPr>
          <w:rFonts w:cs="Arial"/>
          <w:highlight w:val="white"/>
          <w:lang w:val="nl"/>
        </w:rPr>
        <w:t>µm</w:t>
      </w:r>
      <w:r w:rsidR="001D380A" w:rsidRPr="00CE0796">
        <w:rPr>
          <w:rFonts w:cs="Arial"/>
          <w:lang w:val="nl"/>
        </w:rPr>
        <w:t xml:space="preserve">. Poedercoaten in overige RAL kleuren en laagdikte van 90 </w:t>
      </w:r>
      <w:r w:rsidR="001D380A" w:rsidRPr="00CE0796">
        <w:rPr>
          <w:rFonts w:cs="Arial"/>
          <w:highlight w:val="white"/>
          <w:lang w:val="nl"/>
        </w:rPr>
        <w:t>µm</w:t>
      </w:r>
      <w:r w:rsidR="001D380A" w:rsidRPr="00CE0796">
        <w:rPr>
          <w:rFonts w:cs="Arial"/>
          <w:lang w:val="nl"/>
        </w:rPr>
        <w:t xml:space="preserve"> behoren tot de mogelijkheden. </w:t>
      </w:r>
    </w:p>
    <w:p w14:paraId="1C7D5F37" w14:textId="77777777" w:rsidR="003A4F6E" w:rsidRPr="00CE0796" w:rsidRDefault="003B2CAE" w:rsidP="003A4F6E">
      <w:pPr>
        <w:pStyle w:val="Kop2"/>
        <w:rPr>
          <w:rStyle w:val="Kop2Char"/>
          <w:b/>
          <w:bCs/>
        </w:rPr>
      </w:pPr>
      <w:r w:rsidRPr="00CE0796">
        <w:rPr>
          <w:rStyle w:val="Kop2Char"/>
          <w:b/>
          <w:bCs/>
        </w:rPr>
        <w:t>Bediening</w:t>
      </w:r>
    </w:p>
    <w:p w14:paraId="1C7D5F38" w14:textId="77777777" w:rsidR="00006980" w:rsidRPr="00CE0796" w:rsidRDefault="003A4F6E" w:rsidP="003A4F6E">
      <w:pPr>
        <w:rPr>
          <w:rFonts w:eastAsiaTheme="majorEastAsia" w:cstheme="majorBidi"/>
          <w:b/>
          <w:bCs/>
          <w:szCs w:val="26"/>
        </w:rPr>
      </w:pPr>
      <w:r w:rsidRPr="00CE0796">
        <w:rPr>
          <w:i/>
          <w:iCs/>
          <w:lang w:val="nl"/>
        </w:rPr>
        <w:t xml:space="preserve">Elektrisch – </w:t>
      </w:r>
      <w:r w:rsidRPr="00CE0796">
        <w:t xml:space="preserve">Middels een in de bovenbuis ingebouwde elektrobuismotor voorzien van een condensator die stof- en spatwaterdicht is met minimale klasse IP 44 en een ingebouwd elektromagnetisch remsysteem. </w:t>
      </w:r>
      <w:r w:rsidRPr="00CE0796">
        <w:rPr>
          <w:lang w:val="nl"/>
        </w:rPr>
        <w:t xml:space="preserve">De motor is voorzien van een regelbare eindafstelling. De motor heeft voedingsspanning 230 VAC met trekontlasting en indien gewenst een aangegoten Hirschmannsteker Stas 3 steker. Het aansluiten van motoren en bekabeling dient door een erkende elektra-installateur te worden verzorgd overeenkomstig </w:t>
      </w:r>
      <w:r w:rsidR="002110FC" w:rsidRPr="00CE0796">
        <w:rPr>
          <w:lang w:val="nl"/>
        </w:rPr>
        <w:t xml:space="preserve">met </w:t>
      </w:r>
      <w:r w:rsidRPr="00CE0796">
        <w:rPr>
          <w:lang w:val="nl"/>
        </w:rPr>
        <w:t>NEN 1010.</w:t>
      </w:r>
    </w:p>
    <w:p w14:paraId="1C7D5F39" w14:textId="77777777" w:rsidR="007E4F83" w:rsidRPr="00CE0796" w:rsidRDefault="007E4F83" w:rsidP="007E4F83">
      <w:pPr>
        <w:pStyle w:val="Kop2"/>
        <w:rPr>
          <w:lang w:val="nl"/>
        </w:rPr>
      </w:pPr>
      <w:r w:rsidRPr="00CE0796">
        <w:rPr>
          <w:lang w:val="nl"/>
        </w:rPr>
        <w:t>Assemblage</w:t>
      </w:r>
    </w:p>
    <w:p w14:paraId="1C7D5F3A" w14:textId="77777777" w:rsidR="007E4F83" w:rsidRPr="00CE0796" w:rsidRDefault="007E4F83" w:rsidP="007E4F83">
      <w:pPr>
        <w:rPr>
          <w:lang w:val="nl"/>
        </w:rPr>
      </w:pPr>
      <w:r w:rsidRPr="00CE0796">
        <w:rPr>
          <w:lang w:val="nl"/>
        </w:rPr>
        <w:t>Alle assemblage materialen zijn klasse A2 RVS.</w:t>
      </w:r>
    </w:p>
    <w:p w14:paraId="1C7D5F3B" w14:textId="5768F8F6" w:rsidR="007E4F83" w:rsidRPr="00CE0796" w:rsidRDefault="007E4F83" w:rsidP="007E4F83">
      <w:pPr>
        <w:rPr>
          <w:lang w:val="nl"/>
        </w:rPr>
      </w:pPr>
      <w:r w:rsidRPr="00CE0796">
        <w:rPr>
          <w:rStyle w:val="Kop2Char"/>
        </w:rPr>
        <w:t>Windklasse</w:t>
      </w:r>
      <w:r w:rsidRPr="00CE0796">
        <w:rPr>
          <w:rFonts w:cs="Arial"/>
          <w:sz w:val="18"/>
          <w:szCs w:val="18"/>
          <w:lang w:val="nl"/>
        </w:rPr>
        <w:br/>
      </w:r>
      <w:r w:rsidRPr="00CE0796">
        <w:rPr>
          <w:lang w:val="nl"/>
        </w:rPr>
        <w:t>Deze zonwering voldoet aan de Europese norm EN 13561</w:t>
      </w:r>
      <w:r w:rsidR="002D3649">
        <w:rPr>
          <w:lang w:val="nl"/>
        </w:rPr>
        <w:t>.</w:t>
      </w:r>
      <w:bookmarkStart w:id="0" w:name="_GoBack"/>
      <w:bookmarkEnd w:id="0"/>
      <w:r w:rsidRPr="00CE0796">
        <w:rPr>
          <w:lang w:val="nl"/>
        </w:rPr>
        <w:t xml:space="preserve">  Voor extra informatie zie het ‘Wind resistance’ document van Verano®.</w:t>
      </w:r>
    </w:p>
    <w:p w14:paraId="1C7D5F3C" w14:textId="77777777" w:rsidR="007E4F83" w:rsidRPr="00CE0796" w:rsidRDefault="007E4F83" w:rsidP="007E4F83">
      <w:pPr>
        <w:autoSpaceDE w:val="0"/>
        <w:autoSpaceDN w:val="0"/>
        <w:adjustRightInd w:val="0"/>
        <w:spacing w:after="0" w:line="240" w:lineRule="auto"/>
        <w:rPr>
          <w:rFonts w:ascii="Verdana" w:hAnsi="Verdana" w:cs="Verdana"/>
          <w:szCs w:val="20"/>
          <w:lang w:val="nl"/>
        </w:rPr>
      </w:pPr>
      <w:r w:rsidRPr="00CE0796">
        <w:rPr>
          <w:rStyle w:val="Kop2Char"/>
        </w:rPr>
        <w:t>Normen &amp; certificaten</w:t>
      </w:r>
      <w:r w:rsidRPr="00CE0796">
        <w:rPr>
          <w:rFonts w:cs="Arial"/>
          <w:sz w:val="18"/>
          <w:szCs w:val="18"/>
          <w:lang w:val="nl"/>
        </w:rPr>
        <w:br/>
      </w:r>
      <w:r w:rsidRPr="00CE0796">
        <w:t>Dit product is gemaakt volgens, voldoet aan en/of is getest volgens de normen: EN 13561:2015.</w:t>
      </w:r>
    </w:p>
    <w:p w14:paraId="1C7D5F3D" w14:textId="77777777" w:rsidR="007E4F83" w:rsidRPr="00CE0796" w:rsidRDefault="007E4F83" w:rsidP="007E4F83">
      <w:pPr>
        <w:pStyle w:val="Kop2"/>
        <w:rPr>
          <w:lang w:val="nl"/>
        </w:rPr>
      </w:pPr>
      <w:r w:rsidRPr="00CE0796">
        <w:rPr>
          <w:lang w:val="nl"/>
        </w:rPr>
        <w:t>CE-Markering</w:t>
      </w:r>
    </w:p>
    <w:p w14:paraId="1C7D5F3E" w14:textId="77777777" w:rsidR="007E4F83" w:rsidRPr="00CE0796" w:rsidRDefault="007E4F83" w:rsidP="007E4F83">
      <w:pPr>
        <w:rPr>
          <w:lang w:val="nl"/>
        </w:rPr>
      </w:pPr>
      <w:r w:rsidRPr="00CE0796">
        <w:rPr>
          <w:lang w:val="nl"/>
        </w:rPr>
        <w:t>Op het boven genoemde product gelden de meest recente Europese (veiligheids) normen.</w:t>
      </w:r>
    </w:p>
    <w:p w14:paraId="1C7D5F3F" w14:textId="77777777" w:rsidR="007E4F83" w:rsidRPr="00CE0796" w:rsidRDefault="007E4F83" w:rsidP="007E4F83">
      <w:pPr>
        <w:pStyle w:val="Kop2"/>
        <w:rPr>
          <w:lang w:val="nl"/>
        </w:rPr>
      </w:pPr>
      <w:r w:rsidRPr="00CE0796">
        <w:rPr>
          <w:lang w:val="nl"/>
        </w:rPr>
        <w:t>Duurzaamheid</w:t>
      </w:r>
    </w:p>
    <w:p w14:paraId="1C7D5F40" w14:textId="77777777" w:rsidR="007E4F83" w:rsidRPr="00CE0796" w:rsidRDefault="007E4F83" w:rsidP="007E4F83">
      <w:pPr>
        <w:rPr>
          <w:lang w:val="nl"/>
        </w:rPr>
      </w:pPr>
      <w:r w:rsidRPr="00CE0796">
        <w:rPr>
          <w:lang w:val="nl"/>
        </w:rPr>
        <w:t xml:space="preserve">Verano® gelooft in het cradle to cradle principe, daarom zijn wij nauw betrokken met onze recycle partner over reduceren van CO2 uitstoot. Verano® beschikt ook over VMRG certificaat van stichting AluEco. </w:t>
      </w:r>
    </w:p>
    <w:p w14:paraId="1C7D5F41" w14:textId="77777777" w:rsidR="007E4F83" w:rsidRPr="00CE0796" w:rsidRDefault="007E4F83" w:rsidP="007E4F83">
      <w:pPr>
        <w:pStyle w:val="Kop2"/>
      </w:pPr>
      <w:r w:rsidRPr="00CE0796">
        <w:t>Garantie</w:t>
      </w:r>
    </w:p>
    <w:p w14:paraId="1C7D5F42" w14:textId="77777777" w:rsidR="0098676A" w:rsidRPr="00CE0796" w:rsidRDefault="007E4F83" w:rsidP="007E4F83">
      <w:pPr>
        <w:rPr>
          <w:lang w:val="nl"/>
        </w:rPr>
      </w:pPr>
      <w:r w:rsidRPr="00CE0796">
        <w:rPr>
          <w:lang w:val="nl"/>
        </w:rPr>
        <w:t>Een garantietermijn van 5 jaar geldt op bovengenoemd product. De garantievoorwaarden maken onlosmakelijk deel uit van de algemene voorwaarden van Verano®. Verano® behoudt zich het recht voor deze garantievoorwaarden te wijzigen.</w:t>
      </w:r>
    </w:p>
    <w:sectPr w:rsidR="0098676A" w:rsidRPr="00CE07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D5F45" w14:textId="77777777" w:rsidR="00DA586E" w:rsidRDefault="00DA586E" w:rsidP="002574EF">
      <w:pPr>
        <w:spacing w:after="0" w:line="240" w:lineRule="auto"/>
      </w:pPr>
      <w:r>
        <w:separator/>
      </w:r>
    </w:p>
  </w:endnote>
  <w:endnote w:type="continuationSeparator" w:id="0">
    <w:p w14:paraId="1C7D5F46" w14:textId="77777777" w:rsidR="00DA586E" w:rsidRDefault="00DA586E" w:rsidP="0025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D5F43" w14:textId="77777777" w:rsidR="00DA586E" w:rsidRDefault="00DA586E" w:rsidP="002574EF">
      <w:pPr>
        <w:spacing w:after="0" w:line="240" w:lineRule="auto"/>
      </w:pPr>
      <w:r>
        <w:separator/>
      </w:r>
    </w:p>
  </w:footnote>
  <w:footnote w:type="continuationSeparator" w:id="0">
    <w:p w14:paraId="1C7D5F44" w14:textId="77777777" w:rsidR="00DA586E" w:rsidRDefault="00DA586E" w:rsidP="00257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7FE9"/>
    <w:multiLevelType w:val="hybridMultilevel"/>
    <w:tmpl w:val="FA5E839A"/>
    <w:lvl w:ilvl="0" w:tplc="D6E220C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4C"/>
    <w:rsid w:val="00006980"/>
    <w:rsid w:val="00010612"/>
    <w:rsid w:val="00012F5C"/>
    <w:rsid w:val="00032655"/>
    <w:rsid w:val="0003327C"/>
    <w:rsid w:val="00044A83"/>
    <w:rsid w:val="000458E9"/>
    <w:rsid w:val="000657A7"/>
    <w:rsid w:val="00067124"/>
    <w:rsid w:val="0007777B"/>
    <w:rsid w:val="00093ED4"/>
    <w:rsid w:val="000A62F6"/>
    <w:rsid w:val="000B6E19"/>
    <w:rsid w:val="000C109D"/>
    <w:rsid w:val="000C1621"/>
    <w:rsid w:val="000D0F6A"/>
    <w:rsid w:val="000D39C9"/>
    <w:rsid w:val="000D732E"/>
    <w:rsid w:val="000E6027"/>
    <w:rsid w:val="000F10BD"/>
    <w:rsid w:val="000F320A"/>
    <w:rsid w:val="00103B9F"/>
    <w:rsid w:val="00106C7F"/>
    <w:rsid w:val="00112C77"/>
    <w:rsid w:val="00125AB9"/>
    <w:rsid w:val="00134182"/>
    <w:rsid w:val="0014562C"/>
    <w:rsid w:val="0014766F"/>
    <w:rsid w:val="00160109"/>
    <w:rsid w:val="0016204C"/>
    <w:rsid w:val="00162BCA"/>
    <w:rsid w:val="00191DBD"/>
    <w:rsid w:val="001B62A8"/>
    <w:rsid w:val="001C5E70"/>
    <w:rsid w:val="001D2C77"/>
    <w:rsid w:val="001D380A"/>
    <w:rsid w:val="001F6618"/>
    <w:rsid w:val="00201301"/>
    <w:rsid w:val="002073FB"/>
    <w:rsid w:val="00207B1D"/>
    <w:rsid w:val="002107BA"/>
    <w:rsid w:val="002110FC"/>
    <w:rsid w:val="00214E3F"/>
    <w:rsid w:val="00220558"/>
    <w:rsid w:val="0022139C"/>
    <w:rsid w:val="00230F6E"/>
    <w:rsid w:val="00232E8D"/>
    <w:rsid w:val="0023692B"/>
    <w:rsid w:val="002574EF"/>
    <w:rsid w:val="00265B89"/>
    <w:rsid w:val="00265E63"/>
    <w:rsid w:val="00265EFD"/>
    <w:rsid w:val="0027603A"/>
    <w:rsid w:val="00287B11"/>
    <w:rsid w:val="002935F9"/>
    <w:rsid w:val="002B7EC7"/>
    <w:rsid w:val="002D0FC0"/>
    <w:rsid w:val="002D3649"/>
    <w:rsid w:val="002F5733"/>
    <w:rsid w:val="002F7108"/>
    <w:rsid w:val="00304020"/>
    <w:rsid w:val="00306457"/>
    <w:rsid w:val="0032748B"/>
    <w:rsid w:val="00331E69"/>
    <w:rsid w:val="0033571C"/>
    <w:rsid w:val="00344CF9"/>
    <w:rsid w:val="003544F9"/>
    <w:rsid w:val="0035467B"/>
    <w:rsid w:val="00364FAF"/>
    <w:rsid w:val="003778DB"/>
    <w:rsid w:val="003834A4"/>
    <w:rsid w:val="003909EF"/>
    <w:rsid w:val="00393E8C"/>
    <w:rsid w:val="00396E63"/>
    <w:rsid w:val="003A386B"/>
    <w:rsid w:val="003A4F6E"/>
    <w:rsid w:val="003A781F"/>
    <w:rsid w:val="003B0D10"/>
    <w:rsid w:val="003B2CAE"/>
    <w:rsid w:val="003C5339"/>
    <w:rsid w:val="003D18D9"/>
    <w:rsid w:val="003D1B96"/>
    <w:rsid w:val="003D266D"/>
    <w:rsid w:val="003E45B8"/>
    <w:rsid w:val="003E49D9"/>
    <w:rsid w:val="003E5A66"/>
    <w:rsid w:val="003F0413"/>
    <w:rsid w:val="003F177D"/>
    <w:rsid w:val="00405D14"/>
    <w:rsid w:val="00426A58"/>
    <w:rsid w:val="004518E1"/>
    <w:rsid w:val="004730D0"/>
    <w:rsid w:val="0048477A"/>
    <w:rsid w:val="00486ECA"/>
    <w:rsid w:val="00493D4C"/>
    <w:rsid w:val="004B03F1"/>
    <w:rsid w:val="004D2F75"/>
    <w:rsid w:val="004E463E"/>
    <w:rsid w:val="00511468"/>
    <w:rsid w:val="00517655"/>
    <w:rsid w:val="00527261"/>
    <w:rsid w:val="00537718"/>
    <w:rsid w:val="00541457"/>
    <w:rsid w:val="00551FDE"/>
    <w:rsid w:val="005952FD"/>
    <w:rsid w:val="005B186A"/>
    <w:rsid w:val="005B2BA8"/>
    <w:rsid w:val="005E1011"/>
    <w:rsid w:val="005F1D23"/>
    <w:rsid w:val="005F4C69"/>
    <w:rsid w:val="006016E9"/>
    <w:rsid w:val="0062258C"/>
    <w:rsid w:val="00627433"/>
    <w:rsid w:val="00637916"/>
    <w:rsid w:val="00640A3F"/>
    <w:rsid w:val="00644589"/>
    <w:rsid w:val="00653A5B"/>
    <w:rsid w:val="00680579"/>
    <w:rsid w:val="00681751"/>
    <w:rsid w:val="006A4821"/>
    <w:rsid w:val="006B2B47"/>
    <w:rsid w:val="006D0DCF"/>
    <w:rsid w:val="006D1DC5"/>
    <w:rsid w:val="006D6969"/>
    <w:rsid w:val="006E2F46"/>
    <w:rsid w:val="006E5C4C"/>
    <w:rsid w:val="00710B8F"/>
    <w:rsid w:val="00711EE1"/>
    <w:rsid w:val="007173B9"/>
    <w:rsid w:val="00737EFB"/>
    <w:rsid w:val="007464F8"/>
    <w:rsid w:val="0074702E"/>
    <w:rsid w:val="00751171"/>
    <w:rsid w:val="007633FE"/>
    <w:rsid w:val="007730A1"/>
    <w:rsid w:val="00783131"/>
    <w:rsid w:val="007859E1"/>
    <w:rsid w:val="007A1DB1"/>
    <w:rsid w:val="007A4454"/>
    <w:rsid w:val="007A6483"/>
    <w:rsid w:val="007C3612"/>
    <w:rsid w:val="007C5AAD"/>
    <w:rsid w:val="007C6D4F"/>
    <w:rsid w:val="007D0345"/>
    <w:rsid w:val="007D200E"/>
    <w:rsid w:val="007E2EA4"/>
    <w:rsid w:val="007E4F83"/>
    <w:rsid w:val="00802840"/>
    <w:rsid w:val="00803086"/>
    <w:rsid w:val="008117CB"/>
    <w:rsid w:val="008157C5"/>
    <w:rsid w:val="0081702A"/>
    <w:rsid w:val="008210C8"/>
    <w:rsid w:val="008243D8"/>
    <w:rsid w:val="008252BC"/>
    <w:rsid w:val="008254B1"/>
    <w:rsid w:val="008257F6"/>
    <w:rsid w:val="0082589B"/>
    <w:rsid w:val="00825CE6"/>
    <w:rsid w:val="00827BE8"/>
    <w:rsid w:val="00830051"/>
    <w:rsid w:val="008368B0"/>
    <w:rsid w:val="008575C8"/>
    <w:rsid w:val="00862EEA"/>
    <w:rsid w:val="00866ADC"/>
    <w:rsid w:val="008714E3"/>
    <w:rsid w:val="008849E3"/>
    <w:rsid w:val="008916A9"/>
    <w:rsid w:val="008B091A"/>
    <w:rsid w:val="008B0EB0"/>
    <w:rsid w:val="008C613F"/>
    <w:rsid w:val="008D10A6"/>
    <w:rsid w:val="008E5B8B"/>
    <w:rsid w:val="008E62BC"/>
    <w:rsid w:val="008E6A2D"/>
    <w:rsid w:val="008F31ED"/>
    <w:rsid w:val="00924A89"/>
    <w:rsid w:val="009323BC"/>
    <w:rsid w:val="0095139B"/>
    <w:rsid w:val="00961D93"/>
    <w:rsid w:val="0096669C"/>
    <w:rsid w:val="00982896"/>
    <w:rsid w:val="00982A12"/>
    <w:rsid w:val="0098676A"/>
    <w:rsid w:val="0099061C"/>
    <w:rsid w:val="009A6D4B"/>
    <w:rsid w:val="009B2913"/>
    <w:rsid w:val="009B38BD"/>
    <w:rsid w:val="009D5D76"/>
    <w:rsid w:val="009E1C31"/>
    <w:rsid w:val="009E29F2"/>
    <w:rsid w:val="00A034CF"/>
    <w:rsid w:val="00A1463A"/>
    <w:rsid w:val="00A27E2F"/>
    <w:rsid w:val="00A3201F"/>
    <w:rsid w:val="00A532E0"/>
    <w:rsid w:val="00A62DBB"/>
    <w:rsid w:val="00A811E5"/>
    <w:rsid w:val="00AB4FDA"/>
    <w:rsid w:val="00AC60D2"/>
    <w:rsid w:val="00AD3A15"/>
    <w:rsid w:val="00B05FDB"/>
    <w:rsid w:val="00B144C1"/>
    <w:rsid w:val="00B22689"/>
    <w:rsid w:val="00B247B6"/>
    <w:rsid w:val="00B3083F"/>
    <w:rsid w:val="00B336F6"/>
    <w:rsid w:val="00B46703"/>
    <w:rsid w:val="00B63BF6"/>
    <w:rsid w:val="00B77229"/>
    <w:rsid w:val="00B8342E"/>
    <w:rsid w:val="00BC43F8"/>
    <w:rsid w:val="00BF05D2"/>
    <w:rsid w:val="00BF1314"/>
    <w:rsid w:val="00C0196B"/>
    <w:rsid w:val="00C137AC"/>
    <w:rsid w:val="00C1585C"/>
    <w:rsid w:val="00C17EF5"/>
    <w:rsid w:val="00C208CE"/>
    <w:rsid w:val="00C33FC4"/>
    <w:rsid w:val="00C41940"/>
    <w:rsid w:val="00C52F12"/>
    <w:rsid w:val="00C67F67"/>
    <w:rsid w:val="00C84B5F"/>
    <w:rsid w:val="00C92735"/>
    <w:rsid w:val="00CA07AA"/>
    <w:rsid w:val="00CA1DBC"/>
    <w:rsid w:val="00CB4369"/>
    <w:rsid w:val="00CC2FB3"/>
    <w:rsid w:val="00CD127E"/>
    <w:rsid w:val="00CE0796"/>
    <w:rsid w:val="00CE0848"/>
    <w:rsid w:val="00CE7240"/>
    <w:rsid w:val="00CF18E4"/>
    <w:rsid w:val="00CF6D8E"/>
    <w:rsid w:val="00D00F35"/>
    <w:rsid w:val="00D27708"/>
    <w:rsid w:val="00D33D9B"/>
    <w:rsid w:val="00D37B69"/>
    <w:rsid w:val="00D5779E"/>
    <w:rsid w:val="00D642F4"/>
    <w:rsid w:val="00D67888"/>
    <w:rsid w:val="00D715B8"/>
    <w:rsid w:val="00D81A93"/>
    <w:rsid w:val="00D9137D"/>
    <w:rsid w:val="00DA586E"/>
    <w:rsid w:val="00DA7A6F"/>
    <w:rsid w:val="00DB3EBF"/>
    <w:rsid w:val="00DB5F46"/>
    <w:rsid w:val="00DC25B6"/>
    <w:rsid w:val="00DE4937"/>
    <w:rsid w:val="00DE6774"/>
    <w:rsid w:val="00DF7A77"/>
    <w:rsid w:val="00E207C8"/>
    <w:rsid w:val="00E2226C"/>
    <w:rsid w:val="00E61110"/>
    <w:rsid w:val="00E84466"/>
    <w:rsid w:val="00EB1C6E"/>
    <w:rsid w:val="00EB2956"/>
    <w:rsid w:val="00EB5898"/>
    <w:rsid w:val="00EC17BA"/>
    <w:rsid w:val="00F110F1"/>
    <w:rsid w:val="00F45DDF"/>
    <w:rsid w:val="00F4793D"/>
    <w:rsid w:val="00F503D9"/>
    <w:rsid w:val="00F629BD"/>
    <w:rsid w:val="00F6775F"/>
    <w:rsid w:val="00F8197B"/>
    <w:rsid w:val="00F81EE7"/>
    <w:rsid w:val="00FA7C2F"/>
    <w:rsid w:val="00FC7A32"/>
    <w:rsid w:val="00FF0714"/>
    <w:rsid w:val="00FF4B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5F20"/>
  <w15:docId w15:val="{4F347930-EC0C-4F6A-951E-43921921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254B1"/>
    <w:rPr>
      <w:rFonts w:ascii="Arial" w:hAnsi="Arial"/>
      <w:sz w:val="20"/>
    </w:rPr>
  </w:style>
  <w:style w:type="paragraph" w:styleId="Kop1">
    <w:name w:val="heading 1"/>
    <w:basedOn w:val="Standaard"/>
    <w:next w:val="Standaard"/>
    <w:link w:val="Kop1Char"/>
    <w:uiPriority w:val="9"/>
    <w:qFormat/>
    <w:rsid w:val="002574EF"/>
    <w:pPr>
      <w:keepNext/>
      <w:keepLines/>
      <w:spacing w:before="120" w:after="0" w:line="240" w:lineRule="auto"/>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2574EF"/>
    <w:pPr>
      <w:keepNext/>
      <w:keepLines/>
      <w:spacing w:before="200" w:after="0"/>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54B1"/>
    <w:pPr>
      <w:spacing w:after="0" w:line="240" w:lineRule="auto"/>
    </w:pPr>
  </w:style>
  <w:style w:type="character" w:customStyle="1" w:styleId="Kop1Char">
    <w:name w:val="Kop 1 Char"/>
    <w:basedOn w:val="Standaardalinea-lettertype"/>
    <w:link w:val="Kop1"/>
    <w:uiPriority w:val="9"/>
    <w:rsid w:val="002574EF"/>
    <w:rPr>
      <w:rFonts w:ascii="Arial" w:eastAsiaTheme="majorEastAsia" w:hAnsi="Arial" w:cstheme="majorBidi"/>
      <w:b/>
      <w:bCs/>
      <w:sz w:val="28"/>
      <w:szCs w:val="28"/>
    </w:rPr>
  </w:style>
  <w:style w:type="paragraph" w:styleId="Koptekst">
    <w:name w:val="header"/>
    <w:basedOn w:val="Standaard"/>
    <w:link w:val="KoptekstChar"/>
    <w:uiPriority w:val="99"/>
    <w:unhideWhenUsed/>
    <w:rsid w:val="002574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74EF"/>
    <w:rPr>
      <w:rFonts w:ascii="Arial" w:hAnsi="Arial"/>
      <w:sz w:val="20"/>
    </w:rPr>
  </w:style>
  <w:style w:type="paragraph" w:styleId="Voettekst">
    <w:name w:val="footer"/>
    <w:basedOn w:val="Standaard"/>
    <w:link w:val="VoettekstChar"/>
    <w:uiPriority w:val="99"/>
    <w:unhideWhenUsed/>
    <w:rsid w:val="002574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74EF"/>
    <w:rPr>
      <w:rFonts w:ascii="Arial" w:hAnsi="Arial"/>
      <w:sz w:val="20"/>
    </w:rPr>
  </w:style>
  <w:style w:type="character" w:customStyle="1" w:styleId="Kop2Char">
    <w:name w:val="Kop 2 Char"/>
    <w:basedOn w:val="Standaardalinea-lettertype"/>
    <w:link w:val="Kop2"/>
    <w:uiPriority w:val="9"/>
    <w:rsid w:val="002574EF"/>
    <w:rPr>
      <w:rFonts w:ascii="Arial" w:eastAsiaTheme="majorEastAsia" w:hAnsi="Arial" w:cstheme="majorBidi"/>
      <w:b/>
      <w:bCs/>
      <w:sz w:val="20"/>
      <w:szCs w:val="26"/>
    </w:rPr>
  </w:style>
  <w:style w:type="paragraph" w:styleId="Lijstalinea">
    <w:name w:val="List Paragraph"/>
    <w:basedOn w:val="Standaard"/>
    <w:uiPriority w:val="34"/>
    <w:qFormat/>
    <w:rsid w:val="00B46703"/>
    <w:pPr>
      <w:ind w:left="720"/>
      <w:contextualSpacing/>
    </w:pPr>
  </w:style>
  <w:style w:type="paragraph" w:styleId="Ballontekst">
    <w:name w:val="Balloon Text"/>
    <w:basedOn w:val="Standaard"/>
    <w:link w:val="BallontekstChar"/>
    <w:uiPriority w:val="99"/>
    <w:semiHidden/>
    <w:unhideWhenUsed/>
    <w:rsid w:val="00CB43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4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9A00FF57356644A156F60267F8ED2E" ma:contentTypeVersion="11" ma:contentTypeDescription="Een nieuw document maken." ma:contentTypeScope="" ma:versionID="3d08dd637e9d62266f4a7dfc20a778f2">
  <xsd:schema xmlns:xsd="http://www.w3.org/2001/XMLSchema" xmlns:xs="http://www.w3.org/2001/XMLSchema" xmlns:p="http://schemas.microsoft.com/office/2006/metadata/properties" xmlns:ns2="d083e24e-ed6e-45d6-afe3-486708faf4d8" xmlns:ns3="d3addf1b-4412-4f3b-a6c8-9c9e662bd6c6" targetNamespace="http://schemas.microsoft.com/office/2006/metadata/properties" ma:root="true" ma:fieldsID="93e81ed65dd671c8ebc5f80e7590bbd4" ns2:_="" ns3:_="">
    <xsd:import namespace="d083e24e-ed6e-45d6-afe3-486708faf4d8"/>
    <xsd:import namespace="d3addf1b-4412-4f3b-a6c8-9c9e662bd6c6"/>
    <xsd:element name="properties">
      <xsd:complexType>
        <xsd:sequence>
          <xsd:element name="documentManagement">
            <xsd:complexType>
              <xsd:all>
                <xsd:element ref="ns2:bzzo"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3e24e-ed6e-45d6-afe3-486708faf4d8" elementFormDefault="qualified">
    <xsd:import namespace="http://schemas.microsoft.com/office/2006/documentManagement/types"/>
    <xsd:import namespace="http://schemas.microsoft.com/office/infopath/2007/PartnerControls"/>
    <xsd:element name="bzzo" ma:index="8" nillable="true" ma:displayName="Datum en tijd" ma:internalName="bzzo">
      <xsd:simpleType>
        <xsd:restriction base="dms:DateTime"/>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addf1b-4412-4f3b-a6c8-9c9e662bd6c6" elementFormDefault="qualified">
    <xsd:import namespace="http://schemas.microsoft.com/office/2006/documentManagement/types"/>
    <xsd:import namespace="http://schemas.microsoft.com/office/infopath/2007/PartnerControls"/>
    <xsd:element name="SharedWithUsers" ma:index="14"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zzo xmlns="d083e24e-ed6e-45d6-afe3-486708faf4d8" xsi:nil="true"/>
  </documentManagement>
</p:properties>
</file>

<file path=customXml/itemProps1.xml><?xml version="1.0" encoding="utf-8"?>
<ds:datastoreItem xmlns:ds="http://schemas.openxmlformats.org/officeDocument/2006/customXml" ds:itemID="{5FA4E469-9BD0-4D77-B353-9854DF07952C}">
  <ds:schemaRefs>
    <ds:schemaRef ds:uri="http://schemas.microsoft.com/sharepoint/v3/contenttype/forms"/>
  </ds:schemaRefs>
</ds:datastoreItem>
</file>

<file path=customXml/itemProps2.xml><?xml version="1.0" encoding="utf-8"?>
<ds:datastoreItem xmlns:ds="http://schemas.openxmlformats.org/officeDocument/2006/customXml" ds:itemID="{E6D5BA4A-7224-4F63-BECD-A7EE63B43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3e24e-ed6e-45d6-afe3-486708faf4d8"/>
    <ds:schemaRef ds:uri="d3addf1b-4412-4f3b-a6c8-9c9e662bd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C020E2-00BE-4539-A734-D4E7313B2199}">
  <ds:schemaRefs>
    <ds:schemaRef ds:uri="http://schemas.microsoft.com/office/2006/metadata/properties"/>
    <ds:schemaRef ds:uri="http://purl.org/dc/elements/1.1/"/>
    <ds:schemaRef ds:uri="d3addf1b-4412-4f3b-a6c8-9c9e662bd6c6"/>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d083e24e-ed6e-45d6-afe3-486708faf4d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4901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Verano</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Al</dc:creator>
  <cp:lastModifiedBy>Mary Verbrugge</cp:lastModifiedBy>
  <cp:revision>2</cp:revision>
  <cp:lastPrinted>2018-10-10T07:56:00Z</cp:lastPrinted>
  <dcterms:created xsi:type="dcterms:W3CDTF">2018-10-17T11:06:00Z</dcterms:created>
  <dcterms:modified xsi:type="dcterms:W3CDTF">2018-10-17T11:06:00Z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0x010100CE9A00FF57356644A156F60267F8ED2E</vt:lpwstr>
  </property>
</Properties>
</file>